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</w:rPr>
      </w:pPr>
      <w:r>
        <w:rPr>
          <w:rFonts w:hint="eastAsia"/>
        </w:rPr>
        <w:t>普通话的即兴演讲技巧和方法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进行即兴演讲需要多方面的知识素养，又需要敏捷的思维能力，快速的语言表达能力和应变能力。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一、恰当的准备技巧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1.</w:t>
      </w:r>
      <w:r>
        <w:rPr>
          <w:rFonts w:hint="eastAsia" w:ascii="宋体" w:hAnsi="宋体" w:eastAsia="宋体" w:cs="宋体"/>
        </w:rPr>
        <w:t>知识素养准备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演讲者的知识积累、兴趣爱好、阅历修养与演讲的成功有着紧密的关系。“巧妇难为无米之炊”，许多演讲者感到演讲的最大困难在于没有演讲材料。这就要求我们平时做有心人，“家事、国事、天下事、事事关心”，广泛地阅读、收集、积累材料，上下、古今、中外的人文科学、自然科学都要学习，同时加强自我的思想、道德、情感等各方面的修养。这是一个长期、琐碎而复杂的工作。重点从以下几方面入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①多收集历史资料，对那些重要的历史事件、人物的有关情况要熟记，并分门别类地进行整理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②多收集现实资料，对当今国内外发生的重大的政治、经济、文化、科技等各个领域的事件、人物的有关情况要了如指掌，进行思考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③加强记忆，多记名人名言、俗语谚语、古典诗词、经典文学、寓言故事、时文政评等等。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练习：请分别以“珍惜时间”、“奉献青春”、“珍爱生命”、“和平万岁”为主题，收集名人名言、故事、古今中外的人物、典型事例。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请收集有关亲情、爱情、友情的古今诗词各5首并背诵。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2.</w:t>
      </w:r>
      <w:r>
        <w:rPr>
          <w:rFonts w:hint="eastAsia" w:ascii="宋体" w:hAnsi="宋体" w:eastAsia="宋体" w:cs="宋体"/>
        </w:rPr>
        <w:t>临场观察准备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演讲者要尽快观察、熟悉演讲现场，及时收集捕捉现场的所见所闻，包括现场环境（时间、地点、场景布置）、听众、其他演讲者的演讲等，以确定自己的话题，增加演讲的即兴因素。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3.</w:t>
      </w:r>
      <w:r>
        <w:rPr>
          <w:rFonts w:hint="eastAsia" w:ascii="宋体" w:hAnsi="宋体" w:eastAsia="宋体" w:cs="宋体"/>
        </w:rPr>
        <w:t>心理素质准备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既然是有感而发，就要有稳定的情绪，有十足的信心，有必胜的信念，这样才能保证思路通畅，言之有物，情绪饱满，镇定从容。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二、快速思维的技巧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临场性决定了即兴演讲者必须具有较强的快速思维能力。快速思维即快速组织内部语言，实际上就是一个快速创作、打腹稿的过程。其技巧主要表现为：三定、四思、五借。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三“定”：定话题、定观点、定框架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定话题——应选择你想说的、观众想听的、你能讲的、社会生活需要的话题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定观点——应确立明确精练、正确深刻、为大家所能接受的、言之有理的观点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定框架——两种模式：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开门见山式：也叫金字塔式。方法为：先亮出主题，然后对主题作较详细地论证和分析说明。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曲径通幽式：也称为卡耐基的“魔术公式”。方法为：先举例，再叙主旨要点，三说理由，进行论证分析。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四“思”：逆向思维、纵深思维、发散思维、综合思维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逆向思维：是指从相反方向思考问题，即一反传统看法，提出与之相对或相反的观点。这是一种反弹琵琶式的思维模式 ，它鲜明地表现为对传统的批判精神，但要注意观点必须持之有据，能够自圆其说。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纵深思维：从一般人认为不值一谈的小事，或无须作进一步探讨的定论中，发现更深一层的被现象掩盖着的事物本质。即“透过现象看本质”。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发散思维：是从同一问题中产生各种各样的为数众多的答案，在处理问题中寻找多种多样的正确途径。多端、灵活、精细、新颖是它的特点。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综合思维训练：是前面三种思维的综合运用，事实上我们在思考问题时，一般情况都是将各种思维综合在一起使用的。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五借：借题发挥、借人发挥、借物发挥、借事发挥、借景发挥。“借”的东西很多，“五借”是泛指。它要求演讲者要善于观察现场，获取信息。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快速思维的线路图：观察——抓话题——定语点——扩展语点（组织语言）——语序的排列——表达。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练习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</w:rPr>
        <w:t>给出一些图片,仔细观察后做即兴演讲,认真体会快速思维的过程.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三、表达技巧（四种技能、五个注重）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四种表达技能：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散点连缀：在即兴演讲前紧张的选材构思时，人的头脑中会出现很多散乱的思维点，演讲时要捕捉住这些思维点，从这些点的关系中确定一个中心，并用它连缀这些点，与主题无关的全部舍去，当表达网络形成后，就可以开始讲话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模式构思：用我们前面所讲的两种模式作框架，使自己的表达有条理。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扩句成篇：即开门见山的构思方法。但也要将思维的路线理清，注意逻辑明晰。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例如：句子“当前的形势需要徐洪刚那样的英雄人物”扩展后可以是这样的：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前的形势需要徐洪刚那样的英雄人物，需要大力提倡革命英雄主义。改革开放是前无古人的事业，有困难，有曲折，也有风险，没有超人的勇气是进行不下去的。同大自然的斗争也不会一帆风顺，在自然中有许多我们未知的东西，凶恶难料，有险阻、有困难，因而也就有流血、有牺牲。例如，外空探险，可能有去无回；海底探秘，可能葬身鱼腹；开山放炮、地下采煤、高空作业、科学实验、机械操作等，无不带有一定的危险，没有革命英雄主义，没有勇于献身的精神，是根本做不好的。更何况改革开放，难免会泥沙俱下，造成某些腐朽的东西有所抬头，国内外邪恶势力和敌对势力正在虎视眈眈伺机而动，这样就更需要我们像徐洪刚那样敢于在关键时刻挺身而出，随时准备为保卫改革开放的成果而英勇献身。所以在改革开放形势下，在向四化进军的征程中，不是不需要革命英雄主义，不是不需要徐洪刚那样的英雄人物，而是更加急需；不是没有表现的机会，而是提供了更广阔的天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练习：请以“人生处处是考场”为题扩句进行演讲。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借Ⅹ发挥。即前面讲的“五借”。“借”了之后要扩充成句成篇。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附录像：《即兴发言的技巧——讲吧，只有讲，才会讲》（中国韬奋基金会，《交际与口才》编辑部）</w:t>
      </w:r>
      <w:r>
        <w:rPr>
          <w:rFonts w:hint="eastAsia" w:ascii="宋体" w:hAnsi="宋体" w:eastAsia="宋体" w:cs="宋体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五注重：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注重开头，引人入胜；注重结尾，耐人寻味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注重内容，言之有物，机敏幽默，蕴含深刻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注重语言形式，以口语短句为主，巧用比喻、排比、设问、反问、引用、反复等修辞手法；注意过渡词、句、段的使用，加强衔接；防止语言陋习，不用粗话、碎屑语和方言。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注重语调有激情，把握好语调的抑扬起伏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注重演讲者的形象，防止不良陋习。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733B29"/>
    <w:rsid w:val="664C0905"/>
    <w:rsid w:val="6D3A15BE"/>
    <w:rsid w:val="7BE711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2016-10-18T06:22:30Z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